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hd5x09i55d9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HOA Board Position: President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Term Length:</w:t>
      </w:r>
      <w:r w:rsidDel="00000000" w:rsidR="00000000" w:rsidRPr="00000000">
        <w:rPr>
          <w:rtl w:val="0"/>
        </w:rPr>
        <w:t xml:space="preserve"> 2 Years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Eligibility:</w:t>
      </w:r>
      <w:r w:rsidDel="00000000" w:rsidR="00000000" w:rsidRPr="00000000">
        <w:rPr>
          <w:rtl w:val="0"/>
        </w:rPr>
        <w:t xml:space="preserve"> Must be a current homeowner within the community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61503bd6zqp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Position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President serves as the primary leader of the Homeowners Association and is responsible for overseeing the overall operation of the Board. This role ensures that the community is well-managed, communication is clear, and HOA standards are upheld.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l49ob4i8idd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Leadership &amp; Board Management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Lead, manage, and organize 1-2 HOA Board meetings and activities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Guide the Board in decision-making and problem-solving for community matters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all Board members are fulfilling their roles and responsibilities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Community Oversight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Monitor the community for compliance with HOA rules and guidelines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Oversee violations, including review, communication, and resolution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 periodic drive-through inspections of the neighborhood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Communication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Serve as the main point of contact between homeowners and the Board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and manage the HOA email account and respond to inquiries in a timely manner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Oversee and ensure the HOA website is kept current with accurate and up-to-date information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updates, concerns, and important information to the community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 and send correspondence related to violations, maintenance, and HOA matters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Maintenance &amp; Operations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Oversee community green space maintenance and coordinate needs with vendors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scheduling of seasonal services such as backflow testing and irrigation water turn-on/off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 with identifying and addressing community maintenance issues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Snow removal responsibilities of 22nd sidewalk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Administrative Oversight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and organize HOA records, files, and documentation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all back-end files are kept up to date and accurate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 closely with the Treasurer on financial matters, including insurance policies and documentation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Help ensure compliance with governing documents and HOA requirements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Homeowner Engagement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Welcome new homeowners to the community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welcome packet, including important contacts and HOA information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 a small welcome gift and serve as a point of contact for questions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Conflict Resolution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Act as the primary point of contact for resolving disputes and violations within the community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 to ensure fair and consistent enforcement of HOA rules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hv9jlbjxfde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Additional Expectations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a visible and active presence in the community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 regular check-ins and stay engaged with homeowner concerns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Promote a positive, respectful, and well-maintained neighborhood environment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